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7999" w:rsidRDefault="00147999" w:rsidP="00BE5554">
      <w:pPr>
        <w:pStyle w:val="Heading1"/>
      </w:pPr>
      <w:r>
        <w:t>Показатели</w:t>
      </w:r>
      <w:r>
        <w:br/>
        <w:t>деятельности ГБОУ ООШ пос. Журавли, подлежащей самообследованию</w:t>
      </w:r>
      <w:r>
        <w:br/>
        <w:t xml:space="preserve">(утв. приказом Министерства образования и науки РФ от 10 декабря </w:t>
      </w:r>
      <w:smartTag w:uri="urn:schemas-microsoft-com:office:smarttags" w:element="metricconverter">
        <w:smartTagPr>
          <w:attr w:name="ProductID" w:val="2013 г"/>
        </w:smartTagPr>
        <w:r>
          <w:t>2013 г</w:t>
        </w:r>
      </w:smartTag>
      <w:r>
        <w:t>. № 1324)</w:t>
      </w:r>
    </w:p>
    <w:p w:rsidR="00147999" w:rsidRDefault="00147999" w:rsidP="00BE5554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120"/>
        <w:gridCol w:w="11760"/>
        <w:gridCol w:w="2380"/>
      </w:tblGrid>
      <w:tr w:rsidR="00147999" w:rsidTr="00C82EA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№ п/п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Показатели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Единица измерения</w:t>
            </w:r>
          </w:p>
        </w:tc>
      </w:tr>
      <w:tr w:rsidR="00147999" w:rsidTr="00C82EA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1.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</w:pPr>
            <w:r>
              <w:t>Образовательная деятельность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</w:p>
        </w:tc>
      </w:tr>
      <w:tr w:rsidR="00147999" w:rsidTr="00C82EA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1.1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</w:pPr>
            <w:r>
              <w:t>Общая численность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50 человек</w:t>
            </w:r>
          </w:p>
        </w:tc>
      </w:tr>
      <w:tr w:rsidR="00147999" w:rsidTr="00C82EA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1.2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</w:pPr>
            <w: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33 человек</w:t>
            </w:r>
          </w:p>
        </w:tc>
      </w:tr>
      <w:tr w:rsidR="00147999" w:rsidTr="00C82EA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1.3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</w:pPr>
            <w: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17 человек</w:t>
            </w:r>
          </w:p>
        </w:tc>
      </w:tr>
      <w:tr w:rsidR="00147999" w:rsidTr="00C82EA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1.4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</w:pPr>
            <w: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0 человек</w:t>
            </w:r>
          </w:p>
        </w:tc>
      </w:tr>
      <w:tr w:rsidR="00147999" w:rsidTr="00C82EA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1.5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</w:pPr>
            <w:r>
              <w:t>Численность/удельный вес численности учащихся, успевающих на “4”и “5”по результатам промежуточной аттестации,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46 % человек</w:t>
            </w:r>
          </w:p>
        </w:tc>
      </w:tr>
      <w:tr w:rsidR="00147999" w:rsidTr="00C82EA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1.6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</w:pPr>
            <w: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3,2 балла</w:t>
            </w:r>
          </w:p>
        </w:tc>
      </w:tr>
      <w:tr w:rsidR="00147999" w:rsidTr="00C82EA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1.7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</w:pPr>
            <w: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3,0 балла</w:t>
            </w:r>
          </w:p>
        </w:tc>
      </w:tr>
      <w:tr w:rsidR="00147999" w:rsidTr="00C82EA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1.8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</w:pPr>
            <w: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балл</w:t>
            </w:r>
          </w:p>
        </w:tc>
      </w:tr>
      <w:tr w:rsidR="00147999" w:rsidTr="00C82EA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1.9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</w:pPr>
            <w: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балл</w:t>
            </w:r>
          </w:p>
        </w:tc>
      </w:tr>
      <w:tr w:rsidR="00147999" w:rsidTr="00C82EA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1.10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</w:pPr>
            <w: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0 человек/%</w:t>
            </w:r>
          </w:p>
        </w:tc>
      </w:tr>
      <w:tr w:rsidR="00147999" w:rsidTr="00C82EA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1.11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</w:pPr>
            <w: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0 человек/%</w:t>
            </w:r>
          </w:p>
        </w:tc>
      </w:tr>
      <w:tr w:rsidR="00147999" w:rsidTr="00C82EA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1.12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</w:pPr>
            <w: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человек/%</w:t>
            </w:r>
          </w:p>
        </w:tc>
      </w:tr>
      <w:tr w:rsidR="00147999" w:rsidTr="00C82EA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1.13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</w:pPr>
            <w: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человек/%</w:t>
            </w:r>
          </w:p>
        </w:tc>
      </w:tr>
      <w:tr w:rsidR="00147999" w:rsidTr="00C82EA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1.14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</w:pPr>
            <w: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0 человек/%</w:t>
            </w:r>
          </w:p>
        </w:tc>
      </w:tr>
      <w:tr w:rsidR="00147999" w:rsidTr="00C82EA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1.15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</w:pPr>
            <w: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человек/%</w:t>
            </w:r>
          </w:p>
        </w:tc>
      </w:tr>
      <w:tr w:rsidR="00147999" w:rsidTr="00C82EA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1.16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</w:pPr>
            <w: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0 человек/%</w:t>
            </w:r>
          </w:p>
        </w:tc>
      </w:tr>
      <w:tr w:rsidR="00147999" w:rsidTr="00C82EA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1.17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</w:pPr>
            <w: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человек/%</w:t>
            </w:r>
          </w:p>
        </w:tc>
      </w:tr>
      <w:tr w:rsidR="00147999" w:rsidTr="00C82EA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1.18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</w:pPr>
            <w: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70 % человек</w:t>
            </w:r>
          </w:p>
        </w:tc>
      </w:tr>
      <w:tr w:rsidR="00147999" w:rsidTr="00C82EA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1.19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</w:pPr>
            <w:r>
              <w:t>Численность/удельный вес численности учащихся-победителей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31% человек</w:t>
            </w:r>
          </w:p>
        </w:tc>
      </w:tr>
      <w:tr w:rsidR="00147999" w:rsidTr="00C82EA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1.19.1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</w:pPr>
            <w:r>
              <w:t>Регионального уровня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4 % человек</w:t>
            </w:r>
          </w:p>
        </w:tc>
      </w:tr>
      <w:tr w:rsidR="00147999" w:rsidTr="00C82EA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1.19.2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</w:pPr>
            <w:r>
              <w:t>Федерального уровня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26 % человек</w:t>
            </w:r>
          </w:p>
        </w:tc>
      </w:tr>
      <w:tr w:rsidR="00147999" w:rsidTr="00C82EA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1.19.3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</w:pPr>
            <w:r>
              <w:t>Международного уровня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8 % человек</w:t>
            </w:r>
          </w:p>
        </w:tc>
      </w:tr>
      <w:tr w:rsidR="00147999" w:rsidTr="00C82EA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1.20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</w:pPr>
            <w: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0 человек/%</w:t>
            </w:r>
          </w:p>
        </w:tc>
      </w:tr>
      <w:tr w:rsidR="00147999" w:rsidTr="00C82EA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1.21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</w:pPr>
            <w: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12 % человек</w:t>
            </w:r>
          </w:p>
        </w:tc>
      </w:tr>
      <w:tr w:rsidR="00147999" w:rsidTr="00C82EA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1.22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</w:pPr>
            <w: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0 человек/%</w:t>
            </w:r>
          </w:p>
        </w:tc>
      </w:tr>
      <w:tr w:rsidR="00147999" w:rsidTr="00C82EA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1.23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</w:pPr>
            <w: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0 человек/%</w:t>
            </w:r>
          </w:p>
        </w:tc>
      </w:tr>
      <w:tr w:rsidR="00147999" w:rsidTr="00C82EA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1.24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</w:pPr>
            <w:r>
              <w:t>Общая численность педагогических работников,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10 человек</w:t>
            </w:r>
          </w:p>
        </w:tc>
      </w:tr>
      <w:tr w:rsidR="00147999" w:rsidTr="00C82EA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1.25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</w:pPr>
            <w: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90 % человек</w:t>
            </w:r>
          </w:p>
        </w:tc>
      </w:tr>
      <w:tr w:rsidR="00147999" w:rsidTr="00C82EA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1.26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</w:pPr>
            <w: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 w:rsidRPr="0072371F">
              <w:t>90 %</w:t>
            </w:r>
            <w:r>
              <w:t xml:space="preserve"> человек</w:t>
            </w:r>
          </w:p>
        </w:tc>
      </w:tr>
      <w:tr w:rsidR="00147999" w:rsidTr="00C82EA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1.27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</w:pPr>
            <w: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10 % человек</w:t>
            </w:r>
          </w:p>
        </w:tc>
      </w:tr>
      <w:tr w:rsidR="00147999" w:rsidTr="00C82EA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1.28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</w:pPr>
            <w: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0 человек</w:t>
            </w:r>
          </w:p>
        </w:tc>
      </w:tr>
      <w:tr w:rsidR="00147999" w:rsidTr="00C82EA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1.29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</w:pPr>
            <w: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20 % человек</w:t>
            </w:r>
          </w:p>
        </w:tc>
      </w:tr>
      <w:tr w:rsidR="00147999" w:rsidTr="00C82EA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1.29.1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</w:pPr>
            <w:r>
              <w:t>Высшая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человек/%</w:t>
            </w:r>
          </w:p>
        </w:tc>
      </w:tr>
      <w:tr w:rsidR="00147999" w:rsidTr="00C82EA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1.29.2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</w:pPr>
            <w:r>
              <w:t>Первая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20 % человек</w:t>
            </w:r>
          </w:p>
        </w:tc>
      </w:tr>
      <w:tr w:rsidR="00147999" w:rsidTr="00C82EA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1.30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</w:pPr>
            <w: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человек/%</w:t>
            </w:r>
          </w:p>
        </w:tc>
      </w:tr>
      <w:tr w:rsidR="00147999" w:rsidTr="00C82EA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1.30.1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</w:pPr>
            <w:r>
              <w:t>До 5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0 человек/%</w:t>
            </w:r>
          </w:p>
        </w:tc>
      </w:tr>
      <w:tr w:rsidR="00147999" w:rsidTr="00C82EA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1.30.2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</w:pPr>
            <w:r>
              <w:t>Свыше 30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40 % человек</w:t>
            </w:r>
          </w:p>
        </w:tc>
      </w:tr>
      <w:tr w:rsidR="00147999" w:rsidTr="00C82EA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1.31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</w:pPr>
            <w: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человек/%</w:t>
            </w:r>
          </w:p>
        </w:tc>
      </w:tr>
      <w:tr w:rsidR="00147999" w:rsidTr="00C82EA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1.32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</w:pPr>
            <w: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 xml:space="preserve">30% человек </w:t>
            </w:r>
          </w:p>
        </w:tc>
      </w:tr>
      <w:tr w:rsidR="00147999" w:rsidTr="00C82EA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1.33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</w:pPr>
            <w: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100 % человек</w:t>
            </w:r>
          </w:p>
        </w:tc>
      </w:tr>
      <w:tr w:rsidR="00147999" w:rsidTr="00C82EA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1.34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</w:pPr>
            <w: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70 %человек</w:t>
            </w:r>
          </w:p>
        </w:tc>
      </w:tr>
      <w:tr w:rsidR="00147999" w:rsidTr="00C82EA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2.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</w:pPr>
            <w:r>
              <w:t>Инфраструктура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</w:p>
        </w:tc>
      </w:tr>
      <w:tr w:rsidR="00147999" w:rsidTr="00C82EA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2.1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</w:pPr>
            <w:r>
              <w:t>Количество компьютеров в расчете на одного учащегося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0,22 единиц</w:t>
            </w:r>
          </w:p>
        </w:tc>
      </w:tr>
      <w:tr w:rsidR="00147999" w:rsidTr="00C82EA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2.2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</w:pPr>
            <w: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 xml:space="preserve">10 </w:t>
            </w:r>
            <w:bookmarkStart w:id="0" w:name="_GoBack"/>
            <w:bookmarkEnd w:id="0"/>
            <w:r>
              <w:t>единиц</w:t>
            </w:r>
          </w:p>
        </w:tc>
      </w:tr>
      <w:tr w:rsidR="00147999" w:rsidTr="00C82EA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2.3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</w:pPr>
            <w: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 w:rsidRPr="001A71D7">
              <w:rPr>
                <w:b/>
                <w:u w:val="single"/>
              </w:rPr>
              <w:t>да</w:t>
            </w:r>
            <w:r>
              <w:t>/нет</w:t>
            </w:r>
          </w:p>
        </w:tc>
      </w:tr>
      <w:tr w:rsidR="00147999" w:rsidTr="00C82EA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2.4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</w:pPr>
            <w:r>
              <w:t>Наличие читального зала библиотеки,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 w:rsidRPr="001A71D7">
              <w:rPr>
                <w:b/>
                <w:u w:val="single"/>
              </w:rPr>
              <w:t>да</w:t>
            </w:r>
            <w:r>
              <w:t>/нет</w:t>
            </w:r>
          </w:p>
        </w:tc>
      </w:tr>
      <w:tr w:rsidR="00147999" w:rsidTr="00C82EA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2.4.1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</w:pPr>
            <w: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да/</w:t>
            </w:r>
            <w:r w:rsidRPr="001A71D7">
              <w:rPr>
                <w:b/>
                <w:u w:val="single"/>
              </w:rPr>
              <w:t>нет</w:t>
            </w:r>
          </w:p>
        </w:tc>
      </w:tr>
      <w:tr w:rsidR="00147999" w:rsidTr="00C82EA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2.4.2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</w:pPr>
            <w:r>
              <w:t>С медиатекой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да/</w:t>
            </w:r>
            <w:r w:rsidRPr="001A71D7">
              <w:rPr>
                <w:b/>
                <w:u w:val="single"/>
              </w:rPr>
              <w:t>нет</w:t>
            </w:r>
          </w:p>
        </w:tc>
      </w:tr>
      <w:tr w:rsidR="00147999" w:rsidTr="00C82EA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2.4.3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</w:pPr>
            <w:r>
              <w:t>Оснащенного средствами сканирования и распознавания текстов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да/</w:t>
            </w:r>
            <w:r w:rsidRPr="001A71D7">
              <w:rPr>
                <w:b/>
                <w:u w:val="single"/>
              </w:rPr>
              <w:t>нет</w:t>
            </w:r>
          </w:p>
        </w:tc>
      </w:tr>
      <w:tr w:rsidR="00147999" w:rsidTr="00C82EA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2.4.4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</w:pPr>
            <w:r>
              <w:t>С выходом в Интернет с компьютеров, расположенных в помещении библиотеки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да/</w:t>
            </w:r>
            <w:r w:rsidRPr="001A71D7">
              <w:rPr>
                <w:u w:val="single"/>
              </w:rPr>
              <w:t>нет</w:t>
            </w:r>
          </w:p>
        </w:tc>
      </w:tr>
      <w:tr w:rsidR="00147999" w:rsidTr="00C82EA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2.4.5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</w:pPr>
            <w:r>
              <w:t>С контролируемой распечаткой бумажных материалов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да/нет</w:t>
            </w:r>
          </w:p>
        </w:tc>
      </w:tr>
      <w:tr w:rsidR="00147999" w:rsidTr="00C82EA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2.5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</w:pPr>
            <w: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человек/%</w:t>
            </w:r>
          </w:p>
        </w:tc>
      </w:tr>
      <w:tr w:rsidR="00147999" w:rsidTr="00C82EAC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2.6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99" w:rsidRDefault="00147999" w:rsidP="00C82EAC">
            <w:pPr>
              <w:pStyle w:val="a"/>
            </w:pPr>
            <w: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7999" w:rsidRDefault="00147999" w:rsidP="00C82EAC">
            <w:pPr>
              <w:pStyle w:val="a"/>
              <w:jc w:val="center"/>
            </w:pPr>
            <w:r>
              <w:t>37</w:t>
            </w:r>
            <w:r w:rsidRPr="00163B3B">
              <w:t>,</w:t>
            </w:r>
            <w:r>
              <w:t>03</w:t>
            </w:r>
            <w:r w:rsidRPr="00163B3B">
              <w:t xml:space="preserve">  кв. м </w:t>
            </w:r>
          </w:p>
        </w:tc>
      </w:tr>
    </w:tbl>
    <w:p w:rsidR="00147999" w:rsidRDefault="00147999"/>
    <w:p w:rsidR="00147999" w:rsidRDefault="00147999"/>
    <w:p w:rsidR="00147999" w:rsidRDefault="00147999"/>
    <w:p w:rsidR="00147999" w:rsidRDefault="00147999"/>
    <w:p w:rsidR="00147999" w:rsidRPr="00EF2BEA" w:rsidRDefault="00147999" w:rsidP="00EF2BEA">
      <w:pPr>
        <w:ind w:firstLine="0"/>
      </w:pPr>
      <w:r w:rsidRPr="00EF2BE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1.2pt;height:417pt">
            <v:imagedata r:id="rId4" o:title=""/>
          </v:shape>
        </w:pict>
      </w:r>
    </w:p>
    <w:sectPr w:rsidR="00147999" w:rsidRPr="00EF2BEA" w:rsidSect="00EF2BEA">
      <w:pgSz w:w="16838" w:h="11906" w:orient="landscape"/>
      <w:pgMar w:top="850" w:right="1134" w:bottom="71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5F73"/>
    <w:rsid w:val="00025F73"/>
    <w:rsid w:val="00147999"/>
    <w:rsid w:val="00163B3B"/>
    <w:rsid w:val="001A71D7"/>
    <w:rsid w:val="002F0BEB"/>
    <w:rsid w:val="003250D2"/>
    <w:rsid w:val="0072371F"/>
    <w:rsid w:val="007641CD"/>
    <w:rsid w:val="008B3253"/>
    <w:rsid w:val="00942B21"/>
    <w:rsid w:val="00A614AD"/>
    <w:rsid w:val="00B422EF"/>
    <w:rsid w:val="00BE5554"/>
    <w:rsid w:val="00C82EAC"/>
    <w:rsid w:val="00C8378F"/>
    <w:rsid w:val="00EF2B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5554"/>
    <w:pPr>
      <w:widowControl w:val="0"/>
      <w:autoSpaceDE w:val="0"/>
      <w:autoSpaceDN w:val="0"/>
      <w:adjustRightInd w:val="0"/>
      <w:ind w:firstLine="720"/>
      <w:jc w:val="both"/>
    </w:pPr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E5554"/>
    <w:pPr>
      <w:spacing w:before="75"/>
      <w:ind w:firstLine="0"/>
      <w:jc w:val="center"/>
      <w:outlineLvl w:val="0"/>
    </w:pPr>
    <w:rPr>
      <w:b/>
      <w:bCs/>
      <w:u w:val="single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E5554"/>
    <w:rPr>
      <w:rFonts w:ascii="Times New Roman" w:hAnsi="Times New Roman" w:cs="Times New Roman"/>
      <w:b/>
      <w:bCs/>
      <w:sz w:val="24"/>
      <w:szCs w:val="24"/>
      <w:u w:val="single"/>
      <w:lang w:eastAsia="ru-RU"/>
    </w:rPr>
  </w:style>
  <w:style w:type="paragraph" w:customStyle="1" w:styleId="a">
    <w:name w:val="Прижатый влево"/>
    <w:basedOn w:val="Normal"/>
    <w:next w:val="Normal"/>
    <w:uiPriority w:val="99"/>
    <w:rsid w:val="00BE5554"/>
    <w:pPr>
      <w:ind w:firstLine="0"/>
      <w:jc w:val="left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4</Pages>
  <Words>1080</Words>
  <Characters>6162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Lidiya</dc:creator>
  <cp:keywords/>
  <dc:description/>
  <cp:lastModifiedBy>1</cp:lastModifiedBy>
  <cp:revision>5</cp:revision>
  <dcterms:created xsi:type="dcterms:W3CDTF">2014-09-05T11:26:00Z</dcterms:created>
  <dcterms:modified xsi:type="dcterms:W3CDTF">2014-09-07T06:44:00Z</dcterms:modified>
</cp:coreProperties>
</file>